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71" w:rsidRPr="00511871" w:rsidRDefault="00511871" w:rsidP="0051187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highlight w:val="red"/>
          <w:lang w:eastAsia="ru-RU"/>
        </w:rPr>
      </w:pPr>
      <w:r w:rsidRPr="00511871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highlight w:val="red"/>
          <w:lang w:eastAsia="ru-RU"/>
        </w:rPr>
        <w:t>ГОРЯЧАЯ ЛИНИЯ ПО ВОПРОСАМ ПЕРЕХОДА НА НОВУЮ СИСТЕМУ ОБРАЩЕНИЯ С ТКО ДЛЯ НАСЕЛЕНИЯ: тел. 8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highlight w:val="red"/>
          <w:lang w:eastAsia="ru-RU"/>
        </w:rPr>
        <w:t>(39569)</w:t>
      </w:r>
      <w:r w:rsidRPr="00511871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highlight w:val="red"/>
          <w:lang w:eastAsia="ru-RU"/>
        </w:rPr>
        <w:t>2-14-01</w:t>
      </w:r>
    </w:p>
    <w:p w:rsidR="00A94C94" w:rsidRDefault="00A94C94" w:rsidP="00A9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871" w:rsidRPr="00511871" w:rsidRDefault="00511871" w:rsidP="00A9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начала 2019 года, привычная для населения аббревиатура ТБО (твердые бытовые отходы) перестанет существовать. Бытовые отходы </w:t>
      </w:r>
      <w:proofErr w:type="gramStart"/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 отходами коммунальными и сокращенно</w:t>
      </w:r>
      <w:proofErr w:type="gramEnd"/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обозначаться как ТКО. В </w:t>
      </w:r>
      <w:proofErr w:type="gramStart"/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законом, коммунальными станут не только отходы (ТКО), но и коммунальная услуга по обращению с ними. Такой же услугой, как и </w:t>
      </w:r>
      <w:proofErr w:type="gramStart"/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привычные населению</w:t>
      </w:r>
      <w:proofErr w:type="gramEnd"/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коммунальные услуги — водоснабжение, теплоснабжение, газоснабжение, электроснабжение и другие.</w:t>
      </w:r>
    </w:p>
    <w:p w:rsidR="00511871" w:rsidRPr="00511871" w:rsidRDefault="00CF2CCD" w:rsidP="00A9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соответствии с </w:t>
      </w:r>
      <w:r w:rsidRPr="00511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деральным законом от 02.06.2016 № </w:t>
      </w:r>
      <w:r w:rsidRPr="00511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175-ФЗ </w:t>
      </w:r>
      <w:r w:rsidR="00511871" w:rsidRPr="00511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услуга является обяз</w:t>
      </w:r>
      <w:r w:rsidR="00A9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ательной для всех собственнико</w:t>
      </w:r>
      <w:proofErr w:type="gramStart"/>
      <w:r w:rsidR="00A9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511871" w:rsidRPr="00511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511871" w:rsidRPr="00511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физических и юридических лиц), нанимателей, арендаторов, застройщиков и членов жилищных кооперативов, независимо от того, владеют (пользуются) ли они жилыми помещениями в многоквартирных домах или частными домовладениями.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собственники</w:t>
      </w:r>
      <w:r w:rsidR="00511871"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твердых коммунальных отходов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</w:t>
      </w:r>
      <w:r w:rsidR="00511871" w:rsidRPr="00511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заключить договор </w:t>
      </w:r>
      <w:r w:rsidR="00511871"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оказание услуг по обращению с ТКО с </w:t>
      </w:r>
      <w:r w:rsidR="00511871" w:rsidRPr="00511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Региональным оператором</w:t>
      </w:r>
      <w:r w:rsidR="00511871"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871" w:rsidRPr="00511871" w:rsidRDefault="00511871" w:rsidP="00A9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ГРАФА «ОБРАЩЕНИЕ С ТВЕРДЫМИ КОММУНАЛЬНЫМИ ОТХОДАМИ»</w:t>
      </w:r>
    </w:p>
    <w:p w:rsidR="00511871" w:rsidRPr="00511871" w:rsidRDefault="00A94C94" w:rsidP="00A9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11871"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квитанц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на оплату коммунальных услуг</w:t>
      </w:r>
      <w:r w:rsidR="00511871"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появится отдельная графа по оплате — </w:t>
      </w:r>
      <w:r w:rsidR="00511871" w:rsidRPr="00511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«Обращение с твердыми коммунальными отходами»</w:t>
      </w:r>
      <w:r w:rsidR="00511871"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Несмотря на то, что доля услуги составляет около 4% в структуре коммунальных платежей, что вряд ли можно назвать существенным, это позволит государству сделать первые реальные шаги в области охраны окружающей среды.</w:t>
      </w:r>
    </w:p>
    <w:p w:rsidR="00511871" w:rsidRPr="00511871" w:rsidRDefault="00511871" w:rsidP="00A9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Внедряемая Региональным оператором схема транспортировки ТКО и весовой учет отходов уже в первый год реформы позволит не только учесть фактический оборот отходов потребления, но и фиксировать положительные изменения в отрасли.</w:t>
      </w:r>
    </w:p>
    <w:tbl>
      <w:tblPr>
        <w:tblW w:w="9150" w:type="dxa"/>
        <w:tblInd w:w="518" w:type="dxa"/>
        <w:tblCellMar>
          <w:left w:w="0" w:type="dxa"/>
          <w:right w:w="0" w:type="dxa"/>
        </w:tblCellMar>
        <w:tblLook w:val="04A0"/>
      </w:tblPr>
      <w:tblGrid>
        <w:gridCol w:w="930"/>
        <w:gridCol w:w="6645"/>
        <w:gridCol w:w="1575"/>
      </w:tblGrid>
      <w:tr w:rsidR="00511871" w:rsidRPr="00511871" w:rsidTr="00511871">
        <w:trPr>
          <w:trHeight w:val="480"/>
        </w:trPr>
        <w:tc>
          <w:tcPr>
            <w:tcW w:w="9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511871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511871" w:rsidRPr="00511871" w:rsidRDefault="00511871" w:rsidP="00511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ЕДИНЫЙ ТАРИФ НА УСЛУГИ РЕГИОНАЛЬНОГО ОПЕРАТОРА</w:t>
            </w:r>
          </w:p>
          <w:p w:rsidR="00511871" w:rsidRPr="00511871" w:rsidRDefault="00511871" w:rsidP="00511871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511871" w:rsidRPr="00511871" w:rsidRDefault="00511871" w:rsidP="0051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Доля расходов по видам затрат, включенная в тариф РО на обращение с ТКО</w:t>
            </w:r>
            <w:proofErr w:type="gramStart"/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%):</w:t>
            </w:r>
            <w:proofErr w:type="gramEnd"/>
          </w:p>
        </w:tc>
      </w:tr>
      <w:tr w:rsidR="00511871" w:rsidRPr="00511871" w:rsidTr="00511871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511871">
            <w:pPr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51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Расходы Регионального оператора за услуги</w:t>
            </w:r>
          </w:p>
          <w:p w:rsidR="00511871" w:rsidRPr="00511871" w:rsidRDefault="00511871" w:rsidP="0051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 транспортированию отходов ТКО</w:t>
            </w:r>
          </w:p>
          <w:p w:rsidR="00511871" w:rsidRPr="00511871" w:rsidRDefault="00511871" w:rsidP="0051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(оплата услуг сторонних операторов)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511871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46,0</w:t>
            </w:r>
          </w:p>
        </w:tc>
      </w:tr>
      <w:tr w:rsidR="00511871" w:rsidRPr="00511871" w:rsidTr="00511871">
        <w:trPr>
          <w:trHeight w:val="58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511871">
            <w:pPr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51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Затраты на размещение и обработку отходов (ТКО)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511871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23,0</w:t>
            </w:r>
          </w:p>
        </w:tc>
      </w:tr>
      <w:tr w:rsidR="00511871" w:rsidRPr="00511871" w:rsidTr="00511871">
        <w:trPr>
          <w:trHeight w:val="58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511871">
            <w:pPr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51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Затраты операторов по сбору денежных средств</w:t>
            </w:r>
          </w:p>
          <w:p w:rsidR="00511871" w:rsidRPr="00511871" w:rsidRDefault="00511871" w:rsidP="0051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(банки, управляющие компании, РКЦ)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511871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2,5</w:t>
            </w:r>
          </w:p>
        </w:tc>
      </w:tr>
      <w:tr w:rsidR="00511871" w:rsidRPr="00511871" w:rsidTr="00511871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511871">
            <w:pPr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51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Расходы на заключение и обслуживание абонентских договоров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511871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3.5</w:t>
            </w:r>
          </w:p>
        </w:tc>
      </w:tr>
      <w:tr w:rsidR="00511871" w:rsidRPr="00511871" w:rsidTr="00511871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511871">
            <w:pPr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51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Плата за негативное воздействие на окружающую среду</w:t>
            </w:r>
          </w:p>
          <w:p w:rsidR="00511871" w:rsidRPr="00511871" w:rsidRDefault="00511871" w:rsidP="0051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(получатель государство)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511871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8,0</w:t>
            </w:r>
          </w:p>
        </w:tc>
      </w:tr>
      <w:tr w:rsidR="00511871" w:rsidRPr="00511871" w:rsidTr="00511871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511871">
            <w:pPr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51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Налог на добавленную стоимость</w:t>
            </w:r>
          </w:p>
          <w:p w:rsidR="00511871" w:rsidRPr="00511871" w:rsidRDefault="00511871" w:rsidP="0051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(получатель государство, исходя из начисления 20 % в тариф)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511871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17,0</w:t>
            </w:r>
          </w:p>
        </w:tc>
      </w:tr>
    </w:tbl>
    <w:p w:rsidR="00511871" w:rsidRPr="00511871" w:rsidRDefault="00511871" w:rsidP="00511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11871" w:rsidRPr="00511871" w:rsidRDefault="00511871" w:rsidP="00511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оставляет право собственникам МКД провести собрание и принять решение производить оплату за новую услугу не через УК, а напрямую Региональному оператору. </w:t>
      </w:r>
      <w:r w:rsidR="00A9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собственниками МКД решения о переходе на “</w:t>
      </w:r>
      <w:r w:rsidRPr="00511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непосредственное управление”</w:t>
      </w:r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жители будут нести дополнительную финансовую нагрузку в виде оплаты агентского сбора (затраты на доставку Региональным оператором почтовой корреспонденции, печать квитанций и пр.).</w:t>
      </w:r>
    </w:p>
    <w:p w:rsidR="00511871" w:rsidRPr="00511871" w:rsidRDefault="00511871" w:rsidP="00511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собственников же частных домовладений «мусорная реформа» станет еще более заметным событием — ведь сейчас заключение договоров на вывоз отходов является для них делом добровольным, чем охотно пользуются недобросовестные граждане, а вот с января 2019 года станет обязательным. Следует заметить, что договор будет заключаться посредством публичной оферт</w:t>
      </w:r>
      <w:proofErr w:type="gramStart"/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9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A9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будет опубликован в СМИ и каждый собственник по итогам первого месяца оказания услуги получит квитанцию. </w:t>
      </w:r>
      <w:proofErr w:type="gramStart"/>
      <w:r w:rsidRPr="00511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Даже если договор не будет подписан собственником, оплачивать услугу он будет обязан с момента ее оказания</w:t>
      </w:r>
      <w:r w:rsidR="00CC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511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511871" w:rsidRDefault="00511871" w:rsidP="00A9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18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Внедряемая государством новая схема по обращению с ТКО предполагает, что полный цикл обращения с отходами, а именно транспортирование, обработку, утилизацию, сортировку, обезвреживание и захоронение возьмёт на себя Региональный оператор, а оплатит - собственник. </w:t>
      </w:r>
      <w:r w:rsidR="00A94C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5118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амостоятельно устанавливать размер платы за новую коммунальную услугу Региональный оператор не вправе. Исключительными полномочиями по утверждению тарифа на «мусор» обладает государство в лице Службы по тарифам Иркутской области. Нормативы накопления ТКО утверждает Министерство жилищной политики, энергетики и транспорта Иркутской области.</w:t>
      </w:r>
    </w:p>
    <w:p w:rsidR="00A94C94" w:rsidRPr="00511871" w:rsidRDefault="00A94C94" w:rsidP="00A9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 Иркутском </w:t>
      </w:r>
      <w:proofErr w:type="gramStart"/>
      <w:r w:rsidRPr="005118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регионе</w:t>
      </w:r>
      <w:proofErr w:type="gramEnd"/>
      <w:r w:rsidRPr="005118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для зоны «Юг» по результатам проведенного открытого конкурса Региональным оператором выбрано </w:t>
      </w:r>
      <w:r w:rsidRPr="0051187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ООО «РТ-НЭО Иркутск»</w:t>
      </w:r>
      <w:r w:rsidRPr="005118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С 1 января 2019 года компания будет нести ответственность за весь цикл обращения ТКО, а также за ликвидацию несанкционированных свалок.</w:t>
      </w:r>
    </w:p>
    <w:p w:rsidR="00511871" w:rsidRPr="00511871" w:rsidRDefault="00511871" w:rsidP="00511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Тариф на услугу </w:t>
      </w:r>
      <w:proofErr w:type="spellStart"/>
      <w:r w:rsidRPr="005118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регоператора</w:t>
      </w:r>
      <w:proofErr w:type="spellEnd"/>
      <w:r w:rsidRPr="005118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обращению с твердыми коммунальными отходами в зоне «Юг» Иркутской области утвержден в размере 522,89 руб./куб</w:t>
      </w:r>
      <w:proofErr w:type="gramStart"/>
      <w:r w:rsidRPr="005118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.м</w:t>
      </w:r>
      <w:proofErr w:type="gramEnd"/>
      <w:r w:rsidRPr="005118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что значительно ниже, чем в среднем по стране (634,88 руб./куб.м). Норматив накопления ТКО для Иркутска и </w:t>
      </w:r>
      <w:proofErr w:type="spellStart"/>
      <w:r w:rsidRPr="005118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Ангарска</w:t>
      </w:r>
      <w:proofErr w:type="spellEnd"/>
      <w:r w:rsidRPr="005118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составит 0,085 куб.м./кв. м, для остальных муниципальных образований зоны «Юг» — 0,063 куб.м./кв. м.</w:t>
      </w:r>
    </w:p>
    <w:p w:rsidR="00511871" w:rsidRPr="00511871" w:rsidRDefault="00511871" w:rsidP="00511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9780"/>
      </w:tblGrid>
      <w:tr w:rsidR="00511871" w:rsidRPr="00511871" w:rsidTr="00A94C94"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871" w:rsidRPr="00511871" w:rsidRDefault="00511871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ФОРМУЛА РАСЧЕТА СТОИМОСТИ УСЛУГИ ДЛЯ НАСЕЛЕНИЯ</w:t>
            </w:r>
          </w:p>
          <w:p w:rsidR="00511871" w:rsidRPr="00511871" w:rsidRDefault="00511871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18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Формула расчета стоимости услуги по привычной для населения методике </w:t>
            </w:r>
            <w:r w:rsidRPr="00A94C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5118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зависимости от площади помещения выглядит следующим образом:</w:t>
            </w:r>
          </w:p>
          <w:p w:rsidR="00511871" w:rsidRPr="00511871" w:rsidRDefault="00511871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  </w:t>
            </w:r>
          </w:p>
          <w:p w:rsidR="00511871" w:rsidRPr="00511871" w:rsidRDefault="00511871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spellStart"/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  <w:proofErr w:type="spellEnd"/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ru-RU"/>
              </w:rPr>
              <w:t xml:space="preserve"> =n </w:t>
            </w:r>
            <w:proofErr w:type="spellStart"/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  <w:proofErr w:type="spellEnd"/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 w:rsidRPr="00A94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ru-RU"/>
              </w:rPr>
              <w:t>*</w:t>
            </w:r>
            <w:r w:rsidRPr="00A94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ru-RU"/>
              </w:rPr>
              <w:t>n</w:t>
            </w:r>
            <w:proofErr w:type="gramStart"/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 w:rsidRPr="00A94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ru-RU"/>
              </w:rPr>
              <w:t>*</w:t>
            </w: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</w:t>
            </w:r>
            <w:proofErr w:type="gramEnd"/>
            <w:r w:rsidRPr="00A94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отх</w:t>
            </w:r>
            <w:proofErr w:type="spellEnd"/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 w:rsidRPr="00A94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ru-RU"/>
              </w:rPr>
              <w:t>/ 12</w:t>
            </w:r>
          </w:p>
          <w:p w:rsidR="00511871" w:rsidRPr="00511871" w:rsidRDefault="00511871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где:</w:t>
            </w:r>
          </w:p>
          <w:p w:rsidR="00511871" w:rsidRPr="00511871" w:rsidRDefault="00511871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n</w:t>
            </w: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i</w:t>
            </w:r>
            <w:proofErr w:type="spellEnd"/>
            <w:r w:rsidRPr="00A94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 </w:t>
            </w:r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- </w:t>
            </w:r>
            <w:r w:rsidRPr="00A9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общая площадь </w:t>
            </w:r>
            <w:r w:rsidRPr="00A9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i-го жилого помещения (кв.м.);</w:t>
            </w:r>
          </w:p>
          <w:p w:rsidR="00511871" w:rsidRPr="00511871" w:rsidRDefault="00511871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T</w:t>
            </w:r>
            <w:proofErr w:type="gramEnd"/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отх</w:t>
            </w:r>
            <w:proofErr w:type="spellEnd"/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A94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 </w:t>
            </w:r>
            <w:r w:rsidRPr="00A9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в </w:t>
            </w:r>
            <w:proofErr w:type="spellStart"/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руб</w:t>
            </w:r>
            <w:proofErr w:type="spellEnd"/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/</w:t>
            </w:r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куб.м.</w:t>
            </w:r>
            <w:r w:rsidRPr="00A9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(для зоны «Юг» составляет </w:t>
            </w:r>
            <w:r w:rsidRPr="00A94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равна</w:t>
            </w:r>
            <w:r w:rsidRPr="00A94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522,89 руб./куб.м).</w:t>
            </w:r>
          </w:p>
          <w:p w:rsidR="00511871" w:rsidRPr="00511871" w:rsidRDefault="00511871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1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kn</w:t>
            </w:r>
            <w:proofErr w:type="spellEnd"/>
            <w:r w:rsidRPr="00A94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- </w:t>
            </w:r>
            <w:r w:rsidRPr="00A9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годовой норматив накопления ТКО, утвержденный региональными властями (для Иркутска и </w:t>
            </w:r>
            <w:proofErr w:type="spellStart"/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Ангарска</w:t>
            </w:r>
            <w:proofErr w:type="spellEnd"/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равна 0,085 куб</w:t>
            </w:r>
            <w:proofErr w:type="gramStart"/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/кв.м, для остальных МО — 0,063 куб.м/кв.м).</w:t>
            </w:r>
          </w:p>
        </w:tc>
      </w:tr>
    </w:tbl>
    <w:p w:rsidR="00511871" w:rsidRPr="00511871" w:rsidRDefault="00511871" w:rsidP="00511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871" w:rsidRPr="00511871" w:rsidRDefault="00511871" w:rsidP="00A9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Для юридических лиц будет применен иной порядок расчета стоимости, о котором можно узнать, напрямую обратившись в офис Регионального оператора.</w:t>
      </w:r>
    </w:p>
    <w:p w:rsidR="00A94C94" w:rsidRDefault="00A94C94" w:rsidP="00511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55"/>
      </w:tblGrid>
      <w:tr w:rsidR="00511871" w:rsidRPr="00511871" w:rsidTr="00A94C94">
        <w:tc>
          <w:tcPr>
            <w:tcW w:w="9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71" w:rsidRPr="00511871" w:rsidRDefault="00511871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Собранные в </w:t>
            </w:r>
            <w:proofErr w:type="spellStart"/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Мамско-Чуйском</w:t>
            </w:r>
            <w:proofErr w:type="spellEnd"/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отходы будут вывозиться в Центр обработки отходов в границах </w:t>
            </w:r>
            <w:proofErr w:type="spellStart"/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Мама (объездная дорога), где подвергнутся предварительной сортировке. </w:t>
            </w:r>
            <w:proofErr w:type="spellStart"/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Непереработанные</w:t>
            </w:r>
            <w:proofErr w:type="spellEnd"/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фракции будут прессоваться в тюки и в такой компактной форме вывозиться на полигон, расположенный в </w:t>
            </w:r>
            <w:proofErr w:type="gramStart"/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Бодайбо для захоронения. Это позволит продлить срок службы полигона. В </w:t>
            </w:r>
            <w:proofErr w:type="gramStart"/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</w:t>
            </w:r>
            <w:proofErr w:type="gramEnd"/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реформы в </w:t>
            </w:r>
            <w:proofErr w:type="spellStart"/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Мамско-Чуйском</w:t>
            </w:r>
            <w:proofErr w:type="spellEnd"/>
            <w:r w:rsidRPr="005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дополнительно потребуется организовать 10 площадок временного накопления с последующей организацией полей компостирования.</w:t>
            </w:r>
          </w:p>
        </w:tc>
      </w:tr>
    </w:tbl>
    <w:p w:rsidR="00A94C94" w:rsidRDefault="00A94C94" w:rsidP="00511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11871" w:rsidRPr="00511871" w:rsidRDefault="00511871" w:rsidP="00CC5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Интересующую информацию о деятельности Регионального оператора по обращению с твердыми коммунальными отходами зоны «Юг» Иркутской област</w:t>
      </w:r>
      <w:proofErr w:type="gramStart"/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«РТ-НЭО ИРКУТСК» вы можете получить на сайте </w:t>
      </w:r>
      <w:proofErr w:type="spellStart"/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www.rtneo-irk.ru</w:t>
      </w:r>
      <w:proofErr w:type="spellEnd"/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обратившись по телефону горячей линии: 8 (3952) 43-44-11</w:t>
      </w:r>
    </w:p>
    <w:p w:rsidR="00511871" w:rsidRPr="00511871" w:rsidRDefault="00511871" w:rsidP="00511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4C94" w:rsidRDefault="00A94C94" w:rsidP="00A94C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К сведению  жителей </w:t>
      </w:r>
      <w:r w:rsidR="00947FBF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Мамско-Чуйского 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района: </w:t>
      </w:r>
    </w:p>
    <w:p w:rsidR="00A94C94" w:rsidRDefault="00A94C94" w:rsidP="00A94C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На территории </w:t>
      </w:r>
      <w:r w:rsidR="00947FBF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городских поселений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</w:t>
      </w:r>
      <w:r w:rsidR="00947FBF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до уведомления о начале работы Регионального оператор</w:t>
      </w:r>
      <w:proofErr w:type="gramStart"/>
      <w:r w:rsidR="00947FBF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а ООО</w:t>
      </w:r>
      <w:proofErr w:type="gramEnd"/>
      <w:r w:rsidR="00947FBF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«РТ-НЭО Иркутск» 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услуги по сбору, вывозу б</w:t>
      </w:r>
      <w:r w:rsidR="00947FBF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ытовых отходов и мусора оказываю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т </w:t>
      </w:r>
      <w:r w:rsidR="00947FBF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органы местного самоуправления 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по тарифам, установленным </w:t>
      </w:r>
      <w:r w:rsidR="00947FBF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на 31.12.2018 года:</w:t>
      </w:r>
    </w:p>
    <w:p w:rsidR="00947FBF" w:rsidRDefault="00947FBF" w:rsidP="00A94C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Мамское городское поселение силами МУП «Мамское ЖКХ»;</w:t>
      </w:r>
    </w:p>
    <w:p w:rsidR="00947FBF" w:rsidRPr="00511871" w:rsidRDefault="00947FBF" w:rsidP="00A94C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Витимское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Луговское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городские поселения – нанимаемой организации.</w:t>
      </w:r>
    </w:p>
    <w:p w:rsidR="00063BFF" w:rsidRPr="00511871" w:rsidRDefault="00063BFF" w:rsidP="0051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BFF" w:rsidRPr="00511871" w:rsidSect="005118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11871"/>
    <w:rsid w:val="00063BFF"/>
    <w:rsid w:val="0012535F"/>
    <w:rsid w:val="001B7326"/>
    <w:rsid w:val="004F47AF"/>
    <w:rsid w:val="00511871"/>
    <w:rsid w:val="00565817"/>
    <w:rsid w:val="005B12F6"/>
    <w:rsid w:val="008D12F7"/>
    <w:rsid w:val="00947FBF"/>
    <w:rsid w:val="00A94C94"/>
    <w:rsid w:val="00B4172C"/>
    <w:rsid w:val="00BF2B2C"/>
    <w:rsid w:val="00C11037"/>
    <w:rsid w:val="00CC5025"/>
    <w:rsid w:val="00CF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FF"/>
  </w:style>
  <w:style w:type="paragraph" w:styleId="3">
    <w:name w:val="heading 3"/>
    <w:basedOn w:val="a"/>
    <w:link w:val="30"/>
    <w:uiPriority w:val="9"/>
    <w:qFormat/>
    <w:rsid w:val="00511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8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51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871"/>
  </w:style>
  <w:style w:type="paragraph" w:styleId="a4">
    <w:name w:val="Body Text"/>
    <w:basedOn w:val="a"/>
    <w:link w:val="a5"/>
    <w:uiPriority w:val="99"/>
    <w:unhideWhenUsed/>
    <w:rsid w:val="0051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11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51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yhorizontalscaleforemdashspacebefore">
    <w:name w:val="myhorizontalscaleforemdashspacebefore"/>
    <w:basedOn w:val="a0"/>
    <w:rsid w:val="00511871"/>
  </w:style>
  <w:style w:type="character" w:customStyle="1" w:styleId="myboldchars">
    <w:name w:val="myboldchars"/>
    <w:basedOn w:val="a0"/>
    <w:rsid w:val="00511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1" w:color="auto"/>
            <w:right w:val="none" w:sz="0" w:space="0" w:color="auto"/>
          </w:divBdr>
        </w:div>
        <w:div w:id="2077781218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VinsUV</dc:creator>
  <cp:keywords/>
  <dc:description/>
  <cp:lastModifiedBy>VinsUV</cp:lastModifiedBy>
  <cp:revision>2</cp:revision>
  <cp:lastPrinted>2019-01-21T02:09:00Z</cp:lastPrinted>
  <dcterms:created xsi:type="dcterms:W3CDTF">2019-01-21T01:10:00Z</dcterms:created>
  <dcterms:modified xsi:type="dcterms:W3CDTF">2019-01-21T02:10:00Z</dcterms:modified>
</cp:coreProperties>
</file>